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72" w:rsidRPr="00DB6972" w:rsidRDefault="00DB6972" w:rsidP="00DB69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972" w:rsidRPr="00DB6972" w:rsidRDefault="00DB6972" w:rsidP="00DB6972">
      <w:pPr>
        <w:pStyle w:val="a3"/>
        <w:jc w:val="both"/>
        <w:rPr>
          <w:b/>
          <w:sz w:val="28"/>
          <w:szCs w:val="28"/>
        </w:rPr>
      </w:pPr>
      <w:r w:rsidRPr="00DB6972">
        <w:rPr>
          <w:b/>
          <w:sz w:val="28"/>
          <w:szCs w:val="28"/>
        </w:rPr>
        <w:t>АДМИНИСТРАЦИЯ СЕЛЬСКОГО ПОСЕЛЕНИЯ «СЕЛО МАНИЛЫ»</w:t>
      </w:r>
    </w:p>
    <w:p w:rsidR="00DB6972" w:rsidRPr="00DB6972" w:rsidRDefault="00DB6972" w:rsidP="00DB697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DB6972">
        <w:rPr>
          <w:b/>
          <w:sz w:val="28"/>
          <w:szCs w:val="28"/>
        </w:rPr>
        <w:t>ПЕНЖИНСКОГО МУНИЦИПАЛЬНОГО  РАЙОНА</w:t>
      </w:r>
    </w:p>
    <w:p w:rsidR="00DB6972" w:rsidRPr="00DB6972" w:rsidRDefault="006B21BC" w:rsidP="00DB697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DB6972">
        <w:rPr>
          <w:b/>
          <w:sz w:val="28"/>
          <w:szCs w:val="28"/>
        </w:rPr>
        <w:t xml:space="preserve">  </w:t>
      </w:r>
      <w:r w:rsidR="00DB6972" w:rsidRPr="00DB6972">
        <w:rPr>
          <w:b/>
          <w:sz w:val="28"/>
          <w:szCs w:val="28"/>
        </w:rPr>
        <w:t>КАМЧАТСК</w:t>
      </w:r>
      <w:r w:rsidR="00DB6972">
        <w:rPr>
          <w:b/>
          <w:sz w:val="28"/>
          <w:szCs w:val="28"/>
        </w:rPr>
        <w:t>ОГО  КРАЯ</w:t>
      </w:r>
    </w:p>
    <w:p w:rsidR="00DB6972" w:rsidRPr="006B21BC" w:rsidRDefault="00DB6972" w:rsidP="006B21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21BC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</w:t>
      </w:r>
      <w:r w:rsidR="006B21BC">
        <w:rPr>
          <w:rFonts w:ascii="Times New Roman" w:hAnsi="Times New Roman" w:cs="Times New Roman"/>
          <w:b/>
          <w:sz w:val="20"/>
          <w:szCs w:val="20"/>
        </w:rPr>
        <w:t>_____________________________</w:t>
      </w:r>
    </w:p>
    <w:p w:rsidR="00DB6972" w:rsidRPr="006B21BC" w:rsidRDefault="00DB6972" w:rsidP="006B21B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21BC">
        <w:rPr>
          <w:rFonts w:ascii="Times New Roman" w:hAnsi="Times New Roman" w:cs="Times New Roman"/>
          <w:b/>
          <w:sz w:val="20"/>
          <w:szCs w:val="20"/>
        </w:rPr>
        <w:t xml:space="preserve">688863 с. Манилы Пенжинский район </w:t>
      </w:r>
      <w:proofErr w:type="spellStart"/>
      <w:proofErr w:type="gramStart"/>
      <w:r w:rsidRPr="006B21BC">
        <w:rPr>
          <w:rFonts w:ascii="Times New Roman" w:hAnsi="Times New Roman" w:cs="Times New Roman"/>
          <w:b/>
          <w:sz w:val="20"/>
          <w:szCs w:val="20"/>
        </w:rPr>
        <w:t>ул</w:t>
      </w:r>
      <w:proofErr w:type="spellEnd"/>
      <w:proofErr w:type="gramEnd"/>
      <w:r w:rsidRPr="006B21BC">
        <w:rPr>
          <w:rFonts w:ascii="Times New Roman" w:hAnsi="Times New Roman" w:cs="Times New Roman"/>
          <w:b/>
          <w:sz w:val="20"/>
          <w:szCs w:val="20"/>
        </w:rPr>
        <w:t xml:space="preserve"> 50 лет образования СССР д</w:t>
      </w:r>
      <w:r w:rsidR="006B21BC" w:rsidRPr="006B21BC">
        <w:rPr>
          <w:rFonts w:ascii="Times New Roman" w:hAnsi="Times New Roman" w:cs="Times New Roman"/>
          <w:b/>
          <w:sz w:val="20"/>
          <w:szCs w:val="20"/>
        </w:rPr>
        <w:t>.</w:t>
      </w:r>
      <w:r w:rsidRPr="006B21BC">
        <w:rPr>
          <w:rFonts w:ascii="Times New Roman" w:hAnsi="Times New Roman" w:cs="Times New Roman"/>
          <w:b/>
          <w:sz w:val="20"/>
          <w:szCs w:val="20"/>
        </w:rPr>
        <w:t xml:space="preserve"> 2 факс (841546)67133 Тел 84154667066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DB697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B6972" w:rsidRPr="00DB6972" w:rsidRDefault="00DB6972" w:rsidP="00DB6972">
      <w:pPr>
        <w:pStyle w:val="1"/>
        <w:keepLines/>
        <w:spacing w:before="0" w:after="0"/>
        <w:ind w:right="4315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DB6972">
        <w:rPr>
          <w:rFonts w:ascii="Times New Roman" w:hAnsi="Times New Roman" w:cs="Times New Roman"/>
          <w:b w:val="0"/>
          <w:sz w:val="24"/>
          <w:szCs w:val="24"/>
          <w:u w:val="single"/>
        </w:rPr>
        <w:t>От  04.02.2014г.</w:t>
      </w:r>
      <w:r w:rsidRPr="00DB6972">
        <w:rPr>
          <w:rFonts w:ascii="Times New Roman" w:hAnsi="Times New Roman" w:cs="Times New Roman"/>
          <w:b w:val="0"/>
          <w:sz w:val="24"/>
          <w:szCs w:val="24"/>
          <w:u w:val="single"/>
        </w:rPr>
        <w:tab/>
        <w:t>№ 02</w:t>
      </w:r>
    </w:p>
    <w:p w:rsidR="00DB6972" w:rsidRPr="00DB6972" w:rsidRDefault="00DB6972" w:rsidP="00DB69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972">
        <w:rPr>
          <w:rFonts w:ascii="Times New Roman" w:hAnsi="Times New Roman" w:cs="Times New Roman"/>
          <w:b/>
          <w:sz w:val="24"/>
          <w:szCs w:val="24"/>
        </w:rPr>
        <w:t>О создании антитеррористической комиссии</w:t>
      </w:r>
    </w:p>
    <w:p w:rsidR="00DB6972" w:rsidRPr="00DB6972" w:rsidRDefault="00DB6972" w:rsidP="00DB69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972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«село Манилы»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B6972">
        <w:rPr>
          <w:rFonts w:ascii="Times New Roman" w:hAnsi="Times New Roman" w:cs="Times New Roman"/>
          <w:sz w:val="24"/>
          <w:szCs w:val="24"/>
        </w:rPr>
        <w:t>В целях участия Администрации сельского поселения «село Манилы» в профилактике экстремизма и противодействия терроризму, а также в минимизации и (или) ликвидации последствий их проявлений, в соответствии с Федеральным законом от 25 июля 2002 года № 114-ФЗ «О противодействии экстремистской деятельности», п. 7.1 ч. 1 ст. 14 Федерального закона от 6 октября 2003 года № 131-ФЗ «Об общих принципах организации местного самоуправления в</w:t>
      </w:r>
      <w:proofErr w:type="gramEnd"/>
      <w:r w:rsidRPr="00DB6972">
        <w:rPr>
          <w:rFonts w:ascii="Times New Roman" w:hAnsi="Times New Roman" w:cs="Times New Roman"/>
          <w:sz w:val="24"/>
          <w:szCs w:val="24"/>
        </w:rPr>
        <w:t xml:space="preserve"> Российской Федерации», Уставом муниципального образования  сельского поселения  «село Манилы».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97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B6972" w:rsidRDefault="00DB6972" w:rsidP="00DB6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1. Образовать комиссию по противодействию экстремистской и террористической деятельности (антитеррористическая комиссия) на территории сельского поселения «село Манилы».</w:t>
      </w:r>
    </w:p>
    <w:p w:rsidR="00DB6972" w:rsidRPr="00DB6972" w:rsidRDefault="00DB6972" w:rsidP="00DB6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2. Утвердить Регламент антитеррористической комиссии сельского поселения «село Манилы» (приложение</w:t>
      </w:r>
      <w:proofErr w:type="gramStart"/>
      <w:r w:rsidRPr="00DB697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B6972">
        <w:rPr>
          <w:rFonts w:ascii="Times New Roman" w:hAnsi="Times New Roman" w:cs="Times New Roman"/>
          <w:sz w:val="24"/>
          <w:szCs w:val="24"/>
        </w:rPr>
        <w:t>)</w:t>
      </w:r>
    </w:p>
    <w:p w:rsidR="00DB6972" w:rsidRPr="00DB6972" w:rsidRDefault="00DB6972" w:rsidP="00DB6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 xml:space="preserve">3. Утвердить «Положение </w:t>
      </w:r>
      <w:proofErr w:type="gramStart"/>
      <w:r w:rsidRPr="00DB697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B6972">
        <w:rPr>
          <w:rFonts w:ascii="Times New Roman" w:hAnsi="Times New Roman" w:cs="Times New Roman"/>
          <w:sz w:val="24"/>
          <w:szCs w:val="24"/>
        </w:rPr>
        <w:t xml:space="preserve"> антитеррористической комиссии сельского поселения «село Манилы» (приложение 2)</w:t>
      </w:r>
    </w:p>
    <w:p w:rsidR="00DB6972" w:rsidRPr="00DB6972" w:rsidRDefault="00DB6972" w:rsidP="00DB6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4. Утвердить состав антитеррористической комиссии согласно приложению 3 к настоящему постановлению.</w:t>
      </w:r>
    </w:p>
    <w:p w:rsidR="00DB6972" w:rsidRPr="00DB6972" w:rsidRDefault="00DB6972" w:rsidP="00DB6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5.Настоящее постановление вступает в силу со дня его подписания.</w:t>
      </w:r>
    </w:p>
    <w:p w:rsidR="00DB6972" w:rsidRPr="00DB6972" w:rsidRDefault="00DB6972" w:rsidP="00DB6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 xml:space="preserve">6.   </w:t>
      </w:r>
      <w:proofErr w:type="gramStart"/>
      <w:r w:rsidRPr="00DB69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697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сельского поселения «село Манилы»  </w:t>
      </w:r>
      <w:proofErr w:type="spellStart"/>
      <w:r w:rsidRPr="00DB6972">
        <w:rPr>
          <w:rFonts w:ascii="Times New Roman" w:hAnsi="Times New Roman" w:cs="Times New Roman"/>
          <w:sz w:val="24"/>
          <w:szCs w:val="24"/>
        </w:rPr>
        <w:t>Дергунова</w:t>
      </w:r>
      <w:proofErr w:type="spellEnd"/>
      <w:r w:rsidRPr="00DB6972">
        <w:rPr>
          <w:rFonts w:ascii="Times New Roman" w:hAnsi="Times New Roman" w:cs="Times New Roman"/>
          <w:sz w:val="24"/>
          <w:szCs w:val="24"/>
        </w:rPr>
        <w:t xml:space="preserve"> В.Е.</w:t>
      </w:r>
    </w:p>
    <w:p w:rsidR="00DB6972" w:rsidRPr="00DB6972" w:rsidRDefault="00DB6972" w:rsidP="00DB6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DB6972" w:rsidRPr="00DB6972" w:rsidRDefault="00DB6972" w:rsidP="00DB6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B6972" w:rsidRPr="00DB6972" w:rsidRDefault="00DB6972" w:rsidP="00DB6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 xml:space="preserve">«село Манилы»                                                                                               </w:t>
      </w:r>
      <w:proofErr w:type="spellStart"/>
      <w:r w:rsidRPr="00DB6972">
        <w:rPr>
          <w:rFonts w:ascii="Times New Roman" w:hAnsi="Times New Roman" w:cs="Times New Roman"/>
          <w:sz w:val="24"/>
          <w:szCs w:val="24"/>
        </w:rPr>
        <w:t>М.А.Килик</w:t>
      </w:r>
      <w:proofErr w:type="spellEnd"/>
    </w:p>
    <w:p w:rsid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1BC" w:rsidRPr="00DB6972" w:rsidRDefault="006B21BC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Pr="00DB697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B6972" w:rsidRPr="00DB6972" w:rsidRDefault="00DB6972" w:rsidP="00DB6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DB6972">
        <w:rPr>
          <w:rFonts w:ascii="Times New Roman" w:hAnsi="Times New Roman" w:cs="Times New Roman"/>
          <w:sz w:val="24"/>
          <w:szCs w:val="24"/>
        </w:rPr>
        <w:t>УТВЕРЖДЕНО</w:t>
      </w:r>
    </w:p>
    <w:p w:rsidR="00DB6972" w:rsidRPr="00DB6972" w:rsidRDefault="00DB6972" w:rsidP="00DB6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DB697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B6972" w:rsidRPr="00DB6972" w:rsidRDefault="00DB6972" w:rsidP="00DB6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DB6972">
        <w:rPr>
          <w:rFonts w:ascii="Times New Roman" w:hAnsi="Times New Roman" w:cs="Times New Roman"/>
          <w:sz w:val="24"/>
          <w:szCs w:val="24"/>
        </w:rPr>
        <w:t>сельского поселения «село Манилы»</w:t>
      </w:r>
    </w:p>
    <w:p w:rsidR="00DB6972" w:rsidRPr="00DB6972" w:rsidRDefault="00DB6972" w:rsidP="00DB6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DB6972">
        <w:rPr>
          <w:rFonts w:ascii="Times New Roman" w:hAnsi="Times New Roman" w:cs="Times New Roman"/>
          <w:sz w:val="24"/>
          <w:szCs w:val="24"/>
        </w:rPr>
        <w:t>от 04.02. 2014 № 02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DB6972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B6972">
        <w:rPr>
          <w:rFonts w:ascii="Times New Roman" w:hAnsi="Times New Roman" w:cs="Times New Roman"/>
          <w:b/>
          <w:sz w:val="24"/>
          <w:szCs w:val="24"/>
        </w:rPr>
        <w:t>антитеррористической комиссии сельского поселения «село Манилы»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97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B6972">
        <w:rPr>
          <w:rFonts w:ascii="Times New Roman" w:hAnsi="Times New Roman" w:cs="Times New Roman"/>
          <w:sz w:val="24"/>
          <w:szCs w:val="24"/>
        </w:rPr>
        <w:t>Настоящий Регламент разработан в соответствии с Указом Президента Российской Федерации от 15 февраля 2006 г. № 116 «О мерах по противодействию терроризму» и устанавливает общие правила организации деятельности антитеррористической комиссии в сельском поселении «село Манилы» (далее – Комиссия) по реализации ее полномочий, закрепленных в Положении об антитеррористической комиссии в сельском поселении и других нормативных правовых актах Российской Федерации.</w:t>
      </w:r>
      <w:proofErr w:type="gramEnd"/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2. Основные направления деятельности Комиссии изложены в Положении об антитеррористической комиссии в сельском поселении «село Манилы», утверждаемом председателем антитеррористической комиссии сельского поселения «село Манилы».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3. Организационное и материально-техническое обеспечение деятельности Комиссии осуществляется Главой администрации сельского поселения «село Манилы»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972">
        <w:rPr>
          <w:rFonts w:ascii="Times New Roman" w:hAnsi="Times New Roman" w:cs="Times New Roman"/>
          <w:b/>
          <w:sz w:val="24"/>
          <w:szCs w:val="24"/>
        </w:rPr>
        <w:t>II. Полномочия председателя и членов Комиссии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1. 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подписывает протоколы заседаний Комиссии.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Председатель Комиссии представляет Комиссию по вопросам, отнесенным к ее компетенции.</w:t>
      </w:r>
    </w:p>
    <w:p w:rsid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972">
        <w:rPr>
          <w:rFonts w:ascii="Times New Roman" w:hAnsi="Times New Roman" w:cs="Times New Roman"/>
          <w:sz w:val="24"/>
          <w:szCs w:val="24"/>
        </w:rPr>
        <w:t>2.Заместитель председателя Комиссии по решению председателя Комиссии замещает председателя Комиссии в его отсутствие, ведет заседания Комиссии и подписывает протоколы заседания Комиссии, дает поручения в пределах своей компетенции, по поручению председателя представляет Комиссию во взаимоотношениях с территориальными органами федеральных органов государственной власти, органами государственной власти Камчатского края, предприятиями и организациями, расположенными на территории  сельского поселения «село Манилы», а также средствами</w:t>
      </w:r>
      <w:proofErr w:type="gramEnd"/>
      <w:r w:rsidRPr="00DB6972">
        <w:rPr>
          <w:rFonts w:ascii="Times New Roman" w:hAnsi="Times New Roman" w:cs="Times New Roman"/>
          <w:sz w:val="24"/>
          <w:szCs w:val="24"/>
        </w:rPr>
        <w:t xml:space="preserve"> массовой информации.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lastRenderedPageBreak/>
        <w:t>3. Председатель Комиссии наделяет ответственное должностное лицо сельского поселения полномочиями секретаря Комиссии, который по его поручению: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- организует работу Комиссии;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 xml:space="preserve">- обеспечивает взаимодействие Комиссии с аппаратом антитеррористической комиссии Пенжинского района, рабочими группами Оперативного штаба по проведению </w:t>
      </w:r>
      <w:proofErr w:type="spellStart"/>
      <w:r w:rsidRPr="00DB6972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DB6972">
        <w:rPr>
          <w:rFonts w:ascii="Times New Roman" w:hAnsi="Times New Roman" w:cs="Times New Roman"/>
          <w:sz w:val="24"/>
          <w:szCs w:val="24"/>
        </w:rPr>
        <w:t xml:space="preserve"> операции на территории сельского поселения «село Манилы», территориальными органами федеральных органов государственной власти, органами государственной власти Камчатского края, организациями и общественными объединениями, средствами массовой информации;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4. Члены Комиссии обладают равными правами при подготовке и обсуждении рассматриваемых на заседании вопросов.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5. Члены Комиссии имеют право: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- 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- голосовать на заседаниях Комиссии;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 Комиссии, непосредственно касающимися деятельности Комиссии в области противодействия терроризму;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- привлекать,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- излагать, в случае несогласия с решением Комиссии, в письменной форме особое мнение, которое подлежит отражению в протоколе Комиссии и прилагается к его решению.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6. Член Комиссии обязан: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- 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- присутствовать на заседаниях Комиссии. В случае невозможности присутствия члена Комиссии на заседании он обязан заблаговременно известить об этом председателя Комиссии. Лицо, исполняющее его обязанности, после согласования с председателем Комиссии может присутствовать на его заседании с правом совещательного голоса.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- организовывать в рамках своих должностных полномочий выполнение решений Комиссии;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- выполнять требования нормативных правовых актов, устанавливающих правила организации работы Комиссии.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lastRenderedPageBreak/>
        <w:t>7.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законодательством о порядке освещения в средствах массовой информации деятельности органов государственной власти.</w:t>
      </w:r>
    </w:p>
    <w:p w:rsidR="00DB6972" w:rsidRDefault="00DB6972" w:rsidP="00DB69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972">
        <w:rPr>
          <w:rFonts w:ascii="Times New Roman" w:hAnsi="Times New Roman" w:cs="Times New Roman"/>
          <w:b/>
          <w:sz w:val="24"/>
          <w:szCs w:val="24"/>
        </w:rPr>
        <w:t>III. Планирование и организация работы Комиссии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1. Заседания Комиссии проводятся в соответствии с планом. План составляется, как правило, на один год и утверждается председателем Комиссии.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3. 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 xml:space="preserve">4. Предложения в план заседаний Комиссии вносятся в письменной форме </w:t>
      </w:r>
      <w:proofErr w:type="gramStart"/>
      <w:r w:rsidRPr="00DB6972">
        <w:rPr>
          <w:rFonts w:ascii="Times New Roman" w:hAnsi="Times New Roman" w:cs="Times New Roman"/>
          <w:sz w:val="24"/>
          <w:szCs w:val="24"/>
        </w:rPr>
        <w:t>секретарю</w:t>
      </w:r>
      <w:proofErr w:type="gramEnd"/>
      <w:r w:rsidRPr="00DB6972">
        <w:rPr>
          <w:rFonts w:ascii="Times New Roman" w:hAnsi="Times New Roman" w:cs="Times New Roman"/>
          <w:sz w:val="24"/>
          <w:szCs w:val="24"/>
        </w:rPr>
        <w:t xml:space="preserve"> Комиссии не позднее, чем за два месяца до начала планируемого периода либо в сроки, определенные председателем Комиссии.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Предложения должны содержать: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- наименование вопроса и краткое обоснование необходимости его рассмотрения на заседании Комиссии;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- форму предлагаемого решения;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- наименование органа, ответственного за подготовку вопроса;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- перечень соисполнителей;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- срок рассмотрения на заседании Комиссии.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 xml:space="preserve">Указанные предложения могут направляться секретарем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</w:t>
      </w:r>
      <w:proofErr w:type="gramStart"/>
      <w:r w:rsidRPr="00DB6972">
        <w:rPr>
          <w:rFonts w:ascii="Times New Roman" w:hAnsi="Times New Roman" w:cs="Times New Roman"/>
          <w:sz w:val="24"/>
          <w:szCs w:val="24"/>
        </w:rPr>
        <w:t>секретарю</w:t>
      </w:r>
      <w:proofErr w:type="gramEnd"/>
      <w:r w:rsidRPr="00DB6972">
        <w:rPr>
          <w:rFonts w:ascii="Times New Roman" w:hAnsi="Times New Roman" w:cs="Times New Roman"/>
          <w:sz w:val="24"/>
          <w:szCs w:val="24"/>
        </w:rPr>
        <w:t xml:space="preserve"> Комиссии не позднее одного месяца со дня их получения, если иное не оговорено сопроводительным документом.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5. На основе предложений, поступивших к секретарю Комиссии, формируется проект плана заседаний Комиссии на очередной период, который, по согласованию с председателем Комиссии, выносятся для обсуждения и утверждения на последнем заседании Комиссии текущего года.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6. Утвержденный план заседаний Комиссии рассылается секретарем Комиссии членам Комиссии.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lastRenderedPageBreak/>
        <w:t>7.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8.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DB6972" w:rsidRDefault="00DB6972" w:rsidP="00DB69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972">
        <w:rPr>
          <w:rFonts w:ascii="Times New Roman" w:hAnsi="Times New Roman" w:cs="Times New Roman"/>
          <w:b/>
          <w:sz w:val="24"/>
          <w:szCs w:val="24"/>
        </w:rPr>
        <w:t>IV. Порядок подготовки заседаний Комиссии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1. Члены Комиссии, представители организаций и учреждений, на которых возложена подготовка соответствующих материалов для рассмотрения на заседаниях Комиссии, принимают участие в подготовке заседаний в соответствии с утвержденным планом заседаний Комиссии и несут персональную ответственность за их качество и своевременность представления материалов.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2. Секретарь Комиссии оказывает организационную и методическую помощь представителям организаций и учреждений, участвующим в подготовке материалов к заседанию Комиссии.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3. 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Комиссии. Повестка дня заседания Комиссии утверждается непосредственно на заседании.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4. Для подготовки вопросов, вносимых на рассмотрение Комиссии, решением председателя Комиссии могут создаваться рабочие органы Комиссии из числа членов Комиссии, представителей заинтересованных организаций и учреждений, сотрудников аппарата Комиссии, а также экспертов.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B6972">
        <w:rPr>
          <w:rFonts w:ascii="Times New Roman" w:hAnsi="Times New Roman" w:cs="Times New Roman"/>
          <w:sz w:val="24"/>
          <w:szCs w:val="24"/>
        </w:rPr>
        <w:t>Секретарю</w:t>
      </w:r>
      <w:proofErr w:type="gramEnd"/>
      <w:r w:rsidRPr="00DB6972">
        <w:rPr>
          <w:rFonts w:ascii="Times New Roman" w:hAnsi="Times New Roman" w:cs="Times New Roman"/>
          <w:sz w:val="24"/>
          <w:szCs w:val="24"/>
        </w:rPr>
        <w:t xml:space="preserve"> Комиссии не позднее, чем за 30 дней до даты проведения заседания представляются следующие материалы: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- аналитическая справка по рассматриваемому вопросу;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- тезисы выступления основного докладчика;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- проект решения по рассматриваемому вопросу с указанием исполнителей пунктов решения и сроками их исполнения;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- материалы согласования проекта решения с заинтересованными органами власти и ведомствами;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- особое мнение по представленному проекту, если таковое имеется.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B69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6972">
        <w:rPr>
          <w:rFonts w:ascii="Times New Roman" w:hAnsi="Times New Roman" w:cs="Times New Roman"/>
          <w:sz w:val="24"/>
          <w:szCs w:val="24"/>
        </w:rPr>
        <w:t xml:space="preserve"> своевременностью подготовки и представления материалов для рассмотрения на заседаниях Комиссии осуществляется секретарем Комиссии.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7. 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lastRenderedPageBreak/>
        <w:t>8. 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9. 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позднее, чем за 7 дней до даты проведения заседания.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10. Члены Комиссии и участники заседания, которым разосланы проект повестки заседания и соответствующие материалы, при необходимости, не позднее, чем за 3 дня до начала заседания, представляют в письменном виде секретарю Комиссии свои замечания и предложения к проекту решения по соответствующим вопросам.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11. В случае</w:t>
      </w:r>
      <w:proofErr w:type="gramStart"/>
      <w:r w:rsidRPr="00DB69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B6972">
        <w:rPr>
          <w:rFonts w:ascii="Times New Roman" w:hAnsi="Times New Roman" w:cs="Times New Roman"/>
          <w:sz w:val="24"/>
          <w:szCs w:val="24"/>
        </w:rPr>
        <w:t xml:space="preserve"> если для реализации решений Комиссии требуется принятие муниципального правового акта, одновременно с подготовкой материалов к заседанию Комиссии органом, ответственным за подготовку вопроса, разрабатывается и согласовывается в установленном порядке проект муниципального правового акта. При необходимости готовится соответствующее финансово-экономическое обоснование.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12. Секретарь Комиссии не позднее, чем за 5 дней до даты проведения заседания, информирует членов Комиссии и лиц, приглашенных на заседание, о дате, времени и месте проведения заседания Комиссии.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13. Члены Комиссии не позднее, чем за 2 дня до даты проведения заседания Комиссии,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14. На заседания Комиссии могут быть приглашены руководители территориальных органов, федеральных органов государственной власти, органов государственной власти Камчатского края, а также руководители иных организаций и учреждений, имеющие непосредственное отношение к рассматриваемому вопросу.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15. Состав приглашенных на заседание Комиссии должностных лиц формируется секретарем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972">
        <w:rPr>
          <w:rFonts w:ascii="Times New Roman" w:hAnsi="Times New Roman" w:cs="Times New Roman"/>
          <w:b/>
          <w:sz w:val="24"/>
          <w:szCs w:val="24"/>
        </w:rPr>
        <w:t>V. Порядок проведения заседаний Комиссии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1. Заседания Комиссии созываются председателем Комиссии либо, по его поручению, секретарем Комиссии.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2. Лица, участвующие в заседаниях Комиссии, регистрируются секретарем Комиссии.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3. Заседание Комиссии считается правомочным, если на нем присутствует более половины его членов.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4. Заседания проходят под председательством председателя Комиссии, который: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lastRenderedPageBreak/>
        <w:t>- ведет заседание Комиссии;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- организует обсуждение повестки дня заседания Комиссии;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- предоставляет слово для выступления членам Комиссии, а также приглашенным лицам в порядке очередности поступивших заявок;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- организует голосование и подсчет голосов, оглашает результаты голосования;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- обеспечивает соблюдение положений настоящего Регламента членами Комиссии и приглашенными лицами.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Участвуя в голосовании, председатель голосует последним.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5. С докладами на заседаниях Комиссии по вопросам его повестки выступают члены Комиссии, либо, по согласованию с председателем Комиссии, в отдельных случаях лица, уполномоченные членами Комиссии.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6. Регламент заседания Комиссии определяется при подготовке к заседанию, а утверждается непосредственно на заседании.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7.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8.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9. Результаты голосования, оглашенные председательствующим, вносятся в протокол.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10.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установленных правил работы с секретными документами и режима секретности.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11.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секретарю Комиссии по окончании заседания.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12.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или по его поручению, секретарем Комиссии.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13. На заседаниях Комиссии по решению председателя Комиссии ведется стенографическая запись и аудиозапись заседания.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lastRenderedPageBreak/>
        <w:t>14.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972">
        <w:rPr>
          <w:rFonts w:ascii="Times New Roman" w:hAnsi="Times New Roman" w:cs="Times New Roman"/>
          <w:b/>
          <w:sz w:val="24"/>
          <w:szCs w:val="24"/>
        </w:rPr>
        <w:t>VI. Оформление решений, принятых на заседаниях Комиссии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1. Решения Комиссии оформляется протоколом, который в пятидневный срок после даты проведения заседания готовится секретарем Комиссии и подписывается председателем Комиссии.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2. В протоколе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К протоколу прилагаются особые мнения членов Комиссии, если таковые имеются.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3. В случае необходимости доработки проектов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она осуществляется в срок до 10 дней.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4. Протоколы заседаний (выписки решений Комиссии) секретарем Комиссии рассылаются членам Комиссии, а также организациям и должностным лицам по списку, утверждаемому секретарем Комиссии, в трехдневный срок после получения секретарем Комиссии подписанного протокола.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B69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6972">
        <w:rPr>
          <w:rFonts w:ascii="Times New Roman" w:hAnsi="Times New Roman" w:cs="Times New Roman"/>
          <w:sz w:val="24"/>
          <w:szCs w:val="24"/>
        </w:rPr>
        <w:t xml:space="preserve"> исполнением решений и поручений, содержащихся в протоколах заседаний Комиссии, осуществляет секретарь Комиссии.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Секретарь Комиссии снимает с контроля исполнение поручений на основании решений председателя Комиссии, о чем информирует исполнителей.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Pr="00DB697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B6972" w:rsidRPr="00DB6972" w:rsidRDefault="00DB6972" w:rsidP="00DB6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DB6972">
        <w:rPr>
          <w:rFonts w:ascii="Times New Roman" w:hAnsi="Times New Roman" w:cs="Times New Roman"/>
          <w:sz w:val="24"/>
          <w:szCs w:val="24"/>
        </w:rPr>
        <w:t>УТВЕРЖДЕНО</w:t>
      </w:r>
    </w:p>
    <w:p w:rsidR="00DB6972" w:rsidRPr="00DB6972" w:rsidRDefault="00DB6972" w:rsidP="00DB6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DB697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B6972" w:rsidRPr="00DB6972" w:rsidRDefault="00DB6972" w:rsidP="00DB6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DB6972">
        <w:rPr>
          <w:rFonts w:ascii="Times New Roman" w:hAnsi="Times New Roman" w:cs="Times New Roman"/>
          <w:sz w:val="24"/>
          <w:szCs w:val="24"/>
        </w:rPr>
        <w:t>сельского поселения «село Манилы»</w:t>
      </w:r>
    </w:p>
    <w:p w:rsidR="00DB6972" w:rsidRPr="00DB6972" w:rsidRDefault="00DB6972" w:rsidP="00DB6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DB6972">
        <w:rPr>
          <w:rFonts w:ascii="Times New Roman" w:hAnsi="Times New Roman" w:cs="Times New Roman"/>
          <w:sz w:val="24"/>
          <w:szCs w:val="24"/>
        </w:rPr>
        <w:t>от 04.02. 2014 № 02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Default="00DB6972" w:rsidP="00DB69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DB6972"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150DDF">
        <w:rPr>
          <w:rFonts w:ascii="Times New Roman" w:hAnsi="Times New Roman" w:cs="Times New Roman"/>
          <w:b/>
          <w:sz w:val="24"/>
          <w:szCs w:val="24"/>
        </w:rPr>
        <w:t>Е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B6972">
        <w:rPr>
          <w:rFonts w:ascii="Times New Roman" w:hAnsi="Times New Roman" w:cs="Times New Roman"/>
          <w:b/>
          <w:sz w:val="24"/>
          <w:szCs w:val="24"/>
        </w:rPr>
        <w:t>об антитеррористической комиссии сельского поселения «село Манилы»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1. Антитеррористическая комиссия в сельском поселении «село Манилы» (далее – Комиссия) является органом, осуществляющим координацию деятельности организаций расположенных на территории сельского поселения «село Манилы» по профилактике терроризма, а также минимизации и ликвидации последствий его проявлений. Комиссия имеет сокращенное название – АТК.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иными нормативными актами Томской области, решениями Национального антитеррористического комитета, антитеррористической комиссии Томской области, а также настоящим Положением.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3. Руководителем Комиссии в сельском поселении «село Манилы»  по должности является Глава администрации сельского поселения «село Манилы»  - председатель Комиссии.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4. Антитеррористическая комиссия в сельском поселении «село Манилы» осуществляет свою деятельность во взаимодействии с районной антитеррористической комиссией, территориальными органами федеральных органов государственной власти, органами государственной власти Камчатского края, организациями и общественными объединениями.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5. Основными задачами Комиссии являются: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а) координация по профилактике терроризма, а также по минимизации и ликвидации последствий его проявлений;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б) участие в реализации на территории сельского поселения «село Манилы» государственной политики в области противодействия терроризму, а также подготовка предложений антитеррористической комиссии района по совершенствованию законодательства Российской Федерации и Камчатского края в этой сфере;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в) мониторинг политических, социально-экономических и иных процессов в сельском поселении, оказывающих влияние на ситуацию в сфере противодействия терроризму;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lastRenderedPageBreak/>
        <w:t xml:space="preserve">г) разработка мер по профилактике терроризма, устранению причин и условий, способствующих его проявлению, обеспечению защищенности населения, критически важных и потенциально опасных объектов на территории поселения от возможных террористических посягательств, а также по минимизации и ликвидации последствий террористических актов, осуществление </w:t>
      </w:r>
      <w:proofErr w:type="gramStart"/>
      <w:r w:rsidRPr="00DB697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B6972">
        <w:rPr>
          <w:rFonts w:ascii="Times New Roman" w:hAnsi="Times New Roman" w:cs="Times New Roman"/>
          <w:sz w:val="24"/>
          <w:szCs w:val="24"/>
        </w:rPr>
        <w:t xml:space="preserve"> реализацией этих мер;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697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B6972">
        <w:rPr>
          <w:rFonts w:ascii="Times New Roman" w:hAnsi="Times New Roman" w:cs="Times New Roman"/>
          <w:sz w:val="24"/>
          <w:szCs w:val="24"/>
        </w:rPr>
        <w:t>) анализ эффективности работы по профилактике терроризма, а также минимизации и ликвидации последствий его проявлений, подготовка решений Комиссии по совершенствованию этой работы;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е) координация деятельности рабочих органов комиссии, созданных для осуществления мероприятий по профилактике терроризма, минимизации и ликвидации последствий его проявлений;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ж) организация взаимодействия с территориальными органами федеральных органов государственной власти, органами государственной власти Камчатского края, общественными объединениями и организациями в области противодействия терроризму;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697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B6972">
        <w:rPr>
          <w:rFonts w:ascii="Times New Roman" w:hAnsi="Times New Roman" w:cs="Times New Roman"/>
          <w:sz w:val="24"/>
          <w:szCs w:val="24"/>
        </w:rPr>
        <w:t>) решение иных задач, предусмотренных законодательством Российской Федерации, по противодействию терроризму.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7. Для осуществления своих задач Комиссия имеет право: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по профилактике терроризма, минимизации и ликвидации последствий его проявлений, а также осуществлять </w:t>
      </w:r>
      <w:proofErr w:type="gramStart"/>
      <w:r w:rsidRPr="00DB69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6972">
        <w:rPr>
          <w:rFonts w:ascii="Times New Roman" w:hAnsi="Times New Roman" w:cs="Times New Roman"/>
          <w:sz w:val="24"/>
          <w:szCs w:val="24"/>
        </w:rPr>
        <w:t xml:space="preserve"> их исполнением;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б) запрашивать и получать в установленном порядке необходимые материалы и информацию от территориальных органов федеральных органов государственной власти, органов государственной власти Камчатского края, общественных объединений, организаций (независимо от форм собственности) и должностных лиц;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в) создавать рабочие органы для изучения вопросов, касающихся профилактики терроризма, минимизации и ликвидации последствий его проявлений, а также для подготовки проектов соответствующих решений Комиссии;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697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B6972">
        <w:rPr>
          <w:rFonts w:ascii="Times New Roman" w:hAnsi="Times New Roman" w:cs="Times New Roman"/>
          <w:sz w:val="24"/>
          <w:szCs w:val="24"/>
        </w:rPr>
        <w:t>) привлекать для участия в работе Комиссии должностных лиц и специалистов территориальных органов федеральных органов государственной власти, органов государственной власти Камчатского края, а также представителей организаций и общественных объединений (с их согласия);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е) вносить в антитеррористическую комиссию района предложения по вопросам, требующим решения Президента Российской Федерации, Правительства Российской Федерации, Губернатора Камчатского края, антитеррористической комиссии Камчатского края.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8. Комиссия осуществляет свою деятельность на плановой основе в соответствии с регламентом, утверждаемым председателем антитеррористической комиссии сельского поселения «село Манилы».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lastRenderedPageBreak/>
        <w:t>9. Комиссия информирует антитеррористическую комиссию Пенжинского района о результатах своей деятельности ежеквартально и по итогам года.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10.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11. Присутствие членов Комиссии на ее заседаниях обязательно.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12. Заседание Комиссии считается правомочным, если на нем присутствует более половины его членов.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Члены Комиссии обладают равными правами при обсуждении рассматриваемых на заседании вопросов.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В зависимости от вопросов, рассматриваемых на заседаниях Комиссии, к участию в них могут привлекаться иные лица.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13. Решение Комиссии оформляется протоколом, который подписывается председателем Комиссии.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Для реализации решений Комиссии могут подготавливаться проекты муниципальных правовых актов администрации сельского поселения «село Манилы» и Совета  депутатов сельского поселения «село Манилы».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14. Решения, принимаемые Комиссией в соответствии с ее компетенцией, являются обязательными.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15. Организационное и материально-техническое обеспечение деятельности Комиссии осуществляется Главой администрации сельского поселения «село Манилы».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Для этих целей Глава  администрации сельского поселения «село Манилы» - председатель Комиссии назначает секретаря Комиссии, ответственного за организацию обеспечения деятельности Комиссии.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16. Основными задачами секретаря Комиссии являются: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а) разработка проекта плана работы Комиссии;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б) обеспечение подготовки и проведения заседаний Комиссии;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 xml:space="preserve">в) обеспечение деятельности Комиссии по </w:t>
      </w:r>
      <w:proofErr w:type="gramStart"/>
      <w:r w:rsidRPr="00DB6972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DB6972">
        <w:rPr>
          <w:rFonts w:ascii="Times New Roman" w:hAnsi="Times New Roman" w:cs="Times New Roman"/>
          <w:sz w:val="24"/>
          <w:szCs w:val="24"/>
        </w:rPr>
        <w:t xml:space="preserve"> исполнением ее решений;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lastRenderedPageBreak/>
        <w:t>г) получение и анализ информации об общественно-политических, социально-экономических и иных процессах в сельском поселении «село Манилы», оказывающих влияние на развитие ситуации в сфере профилактики терроризма, выработка предложений Комиссии по устранению причин и условий, способствующих его проявлению;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697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B6972">
        <w:rPr>
          <w:rFonts w:ascii="Times New Roman" w:hAnsi="Times New Roman" w:cs="Times New Roman"/>
          <w:sz w:val="24"/>
          <w:szCs w:val="24"/>
        </w:rPr>
        <w:t>) организация и ведение делопроизводства Комиссии.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17. Информационно-аналитическое обеспечение деятельности Комиссии осуществляют в установленном порядке территориальные органы федеральных органов государственной власти, органы государственной власти Камчатского края, которые участвуют в пределах своей компетенции в противодействии терроризму.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DDF" w:rsidRDefault="00150DDF" w:rsidP="00DB6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150DDF" w:rsidP="00150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DB6972" w:rsidRPr="00DB697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DB6972" w:rsidRPr="00DB6972" w:rsidRDefault="00150DDF" w:rsidP="00150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DB6972" w:rsidRPr="00DB6972">
        <w:rPr>
          <w:rFonts w:ascii="Times New Roman" w:hAnsi="Times New Roman" w:cs="Times New Roman"/>
          <w:sz w:val="24"/>
          <w:szCs w:val="24"/>
        </w:rPr>
        <w:t>УТВЕРЖДЕНО</w:t>
      </w:r>
    </w:p>
    <w:p w:rsidR="00DB6972" w:rsidRPr="00DB6972" w:rsidRDefault="00150DDF" w:rsidP="00150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DB6972" w:rsidRPr="00DB697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B6972" w:rsidRPr="00DB6972" w:rsidRDefault="00150DDF" w:rsidP="00150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DB6972" w:rsidRPr="00DB6972">
        <w:rPr>
          <w:rFonts w:ascii="Times New Roman" w:hAnsi="Times New Roman" w:cs="Times New Roman"/>
          <w:sz w:val="24"/>
          <w:szCs w:val="24"/>
        </w:rPr>
        <w:t>сельского поселения «село Манилы»</w:t>
      </w:r>
    </w:p>
    <w:p w:rsidR="00DB6972" w:rsidRPr="00DB6972" w:rsidRDefault="00150DDF" w:rsidP="00150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DB6972" w:rsidRPr="00DB6972">
        <w:rPr>
          <w:rFonts w:ascii="Times New Roman" w:hAnsi="Times New Roman" w:cs="Times New Roman"/>
          <w:sz w:val="24"/>
          <w:szCs w:val="24"/>
        </w:rPr>
        <w:t>от 04.02. 2014 № 02</w:t>
      </w:r>
    </w:p>
    <w:p w:rsidR="00DB6972" w:rsidRPr="00DB6972" w:rsidRDefault="00DB6972" w:rsidP="00150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972">
        <w:rPr>
          <w:rFonts w:ascii="Times New Roman" w:hAnsi="Times New Roman" w:cs="Times New Roman"/>
          <w:b/>
          <w:sz w:val="24"/>
          <w:szCs w:val="24"/>
        </w:rPr>
        <w:t>Состав антитеррористической комиссии сельского поселения «село Манилы»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972" w:rsidRPr="00DB6972" w:rsidRDefault="00DB6972" w:rsidP="00DB69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972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 xml:space="preserve">Глава  администрации сельского поселения «село Манилы» – </w:t>
      </w:r>
      <w:proofErr w:type="spellStart"/>
      <w:r w:rsidRPr="00DB6972">
        <w:rPr>
          <w:rFonts w:ascii="Times New Roman" w:hAnsi="Times New Roman" w:cs="Times New Roman"/>
          <w:sz w:val="24"/>
          <w:szCs w:val="24"/>
        </w:rPr>
        <w:t>Килик</w:t>
      </w:r>
      <w:proofErr w:type="spellEnd"/>
      <w:r w:rsidRPr="00DB6972">
        <w:rPr>
          <w:rFonts w:ascii="Times New Roman" w:hAnsi="Times New Roman" w:cs="Times New Roman"/>
          <w:sz w:val="24"/>
          <w:szCs w:val="24"/>
        </w:rPr>
        <w:t xml:space="preserve"> Маргарита Анатольевна.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972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Заместитель Главы администрации сельского поселения «село Манилы» - Дергунов Валерий Евгеньевич.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972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 xml:space="preserve">Главный специалист – эксперт  администрации сельского поселения «село Манилы», </w:t>
      </w:r>
      <w:proofErr w:type="spellStart"/>
      <w:r w:rsidRPr="00DB6972">
        <w:rPr>
          <w:rFonts w:ascii="Times New Roman" w:hAnsi="Times New Roman" w:cs="Times New Roman"/>
          <w:sz w:val="24"/>
          <w:szCs w:val="24"/>
        </w:rPr>
        <w:t>Шерстобитова</w:t>
      </w:r>
      <w:proofErr w:type="spellEnd"/>
      <w:r w:rsidRPr="00DB6972">
        <w:rPr>
          <w:rFonts w:ascii="Times New Roman" w:hAnsi="Times New Roman" w:cs="Times New Roman"/>
          <w:sz w:val="24"/>
          <w:szCs w:val="24"/>
        </w:rPr>
        <w:t xml:space="preserve"> Татьяна Николаевна.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97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6972">
        <w:rPr>
          <w:rFonts w:ascii="Times New Roman" w:hAnsi="Times New Roman" w:cs="Times New Roman"/>
          <w:sz w:val="24"/>
          <w:szCs w:val="24"/>
        </w:rPr>
        <w:t>Бровенко</w:t>
      </w:r>
      <w:proofErr w:type="spellEnd"/>
      <w:r w:rsidRPr="00DB6972">
        <w:rPr>
          <w:rFonts w:ascii="Times New Roman" w:hAnsi="Times New Roman" w:cs="Times New Roman"/>
          <w:sz w:val="24"/>
          <w:szCs w:val="24"/>
        </w:rPr>
        <w:t xml:space="preserve"> Зоя Николаевна, председатель Совета Депутатов сельского поселения «село Манилы»</w:t>
      </w:r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r w:rsidRPr="00DB6972">
        <w:rPr>
          <w:rFonts w:ascii="Times New Roman" w:hAnsi="Times New Roman" w:cs="Times New Roman"/>
          <w:sz w:val="24"/>
          <w:szCs w:val="24"/>
        </w:rPr>
        <w:t>Кулешов Дмитрий Валерьевич,  участковый уполномоченный полиции ПП№20  ОМ №19 МОВД «Корякский»</w:t>
      </w:r>
      <w:proofErr w:type="gramStart"/>
      <w:r w:rsidRPr="00DB697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B6972" w:rsidRPr="00DB6972" w:rsidRDefault="00DB6972" w:rsidP="00DB69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6972">
        <w:rPr>
          <w:rFonts w:ascii="Times New Roman" w:hAnsi="Times New Roman" w:cs="Times New Roman"/>
          <w:sz w:val="24"/>
          <w:szCs w:val="24"/>
        </w:rPr>
        <w:t>Лехтувье</w:t>
      </w:r>
      <w:proofErr w:type="spellEnd"/>
      <w:r w:rsidRPr="00DB6972">
        <w:rPr>
          <w:rFonts w:ascii="Times New Roman" w:hAnsi="Times New Roman" w:cs="Times New Roman"/>
          <w:sz w:val="24"/>
          <w:szCs w:val="24"/>
        </w:rPr>
        <w:t xml:space="preserve"> Валентина Николаевна консультант администрации сельского поселения «село Манилы»</w:t>
      </w:r>
    </w:p>
    <w:p w:rsidR="00DB6972" w:rsidRDefault="00DB6972" w:rsidP="00DB6972">
      <w:pPr>
        <w:rPr>
          <w:sz w:val="24"/>
          <w:szCs w:val="24"/>
        </w:rPr>
      </w:pPr>
    </w:p>
    <w:p w:rsidR="00DB6972" w:rsidRDefault="00DB6972" w:rsidP="00DB6972">
      <w:pPr>
        <w:rPr>
          <w:sz w:val="24"/>
          <w:szCs w:val="24"/>
        </w:rPr>
      </w:pPr>
    </w:p>
    <w:p w:rsidR="00DB6972" w:rsidRDefault="00DB6972" w:rsidP="00DB6972">
      <w:pPr>
        <w:rPr>
          <w:sz w:val="24"/>
          <w:szCs w:val="24"/>
        </w:rPr>
      </w:pPr>
    </w:p>
    <w:p w:rsidR="00DB6972" w:rsidRDefault="00DB6972" w:rsidP="00DB6972">
      <w:pPr>
        <w:rPr>
          <w:sz w:val="24"/>
          <w:szCs w:val="24"/>
        </w:rPr>
      </w:pPr>
    </w:p>
    <w:p w:rsidR="00DB6972" w:rsidRDefault="00DB6972" w:rsidP="00DB6972">
      <w:pPr>
        <w:rPr>
          <w:sz w:val="24"/>
          <w:szCs w:val="24"/>
        </w:rPr>
      </w:pPr>
    </w:p>
    <w:p w:rsidR="00DB6972" w:rsidRDefault="00DB6972" w:rsidP="00DB6972">
      <w:pPr>
        <w:rPr>
          <w:sz w:val="24"/>
          <w:szCs w:val="24"/>
        </w:rPr>
      </w:pPr>
    </w:p>
    <w:p w:rsidR="00DB6972" w:rsidRDefault="00DB6972" w:rsidP="00DB6972">
      <w:pPr>
        <w:rPr>
          <w:sz w:val="24"/>
          <w:szCs w:val="24"/>
        </w:rPr>
      </w:pPr>
    </w:p>
    <w:p w:rsidR="00FE16A6" w:rsidRDefault="00FE16A6"/>
    <w:sectPr w:rsidR="00FE16A6" w:rsidSect="0037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6972"/>
    <w:rsid w:val="00150DDF"/>
    <w:rsid w:val="00370DA6"/>
    <w:rsid w:val="006B21BC"/>
    <w:rsid w:val="00C1224A"/>
    <w:rsid w:val="00DB6972"/>
    <w:rsid w:val="00FE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A6"/>
  </w:style>
  <w:style w:type="paragraph" w:styleId="1">
    <w:name w:val="heading 1"/>
    <w:basedOn w:val="a"/>
    <w:next w:val="a"/>
    <w:link w:val="10"/>
    <w:qFormat/>
    <w:rsid w:val="00DB697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972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3">
    <w:name w:val="Создано"/>
    <w:rsid w:val="00DB6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3978</Words>
  <Characters>22679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2014-03-14T09:24:00Z</cp:lastPrinted>
  <dcterms:created xsi:type="dcterms:W3CDTF">2014-02-04T08:16:00Z</dcterms:created>
  <dcterms:modified xsi:type="dcterms:W3CDTF">2014-03-14T09:26:00Z</dcterms:modified>
</cp:coreProperties>
</file>